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544" w:rsidRPr="00196726" w:rsidRDefault="002A1544" w:rsidP="002A1544">
      <w:pPr>
        <w:keepNext/>
        <w:keepLines/>
        <w:spacing w:after="0" w:line="276" w:lineRule="auto"/>
        <w:outlineLvl w:val="0"/>
        <w:rPr>
          <w:rFonts w:ascii="Times New Roman" w:eastAsiaTheme="majorEastAsia" w:hAnsi="Times New Roman" w:cs="Times New Roman"/>
          <w:b/>
          <w:color w:val="4472C4" w:themeColor="accent1"/>
          <w:sz w:val="26"/>
          <w:szCs w:val="26"/>
        </w:rPr>
      </w:pPr>
      <w:r>
        <w:rPr>
          <w:rFonts w:ascii="Times New Roman" w:eastAsia="Times New Roman" w:hAnsi="Times New Roman" w:cs="Times New Roman"/>
          <w:sz w:val="28"/>
          <w:szCs w:val="28"/>
          <w:lang w:eastAsia="ru-RU"/>
        </w:rPr>
        <w:t>О</w:t>
      </w:r>
      <w:r w:rsidRPr="00196726">
        <w:rPr>
          <w:rFonts w:ascii="Times New Roman" w:eastAsiaTheme="majorEastAsia" w:hAnsi="Times New Roman" w:cs="Times New Roman"/>
          <w:color w:val="4472C4" w:themeColor="accent1"/>
          <w:sz w:val="26"/>
          <w:szCs w:val="26"/>
        </w:rPr>
        <w:t xml:space="preserve">собенности организации семейного досуга. </w:t>
      </w:r>
    </w:p>
    <w:p w:rsidR="002A1544" w:rsidRPr="00196726" w:rsidRDefault="002A1544" w:rsidP="002A1544">
      <w:pPr>
        <w:spacing w:after="0" w:line="276" w:lineRule="auto"/>
        <w:contextualSpacing/>
        <w:jc w:val="both"/>
        <w:rPr>
          <w:rFonts w:ascii="Times New Roman" w:eastAsiaTheme="minorEastAsia" w:hAnsi="Times New Roman" w:cs="Times New Roman"/>
          <w:iCs/>
          <w:color w:val="000000"/>
          <w:sz w:val="28"/>
          <w:szCs w:val="28"/>
          <w:shd w:val="clear" w:color="auto" w:fill="FFFFFF"/>
          <w:lang w:eastAsia="ru-RU"/>
        </w:rPr>
      </w:pPr>
      <w:r w:rsidRPr="00196726">
        <w:rPr>
          <w:rFonts w:ascii="Times New Roman" w:eastAsiaTheme="minorEastAsia" w:hAnsi="Times New Roman" w:cs="Times New Roman"/>
          <w:i/>
          <w:iCs/>
          <w:color w:val="000000"/>
          <w:sz w:val="28"/>
          <w:szCs w:val="28"/>
          <w:shd w:val="clear" w:color="auto" w:fill="FFFFFF"/>
          <w:lang w:eastAsia="ru-RU"/>
        </w:rPr>
        <w:tab/>
        <w:t> Главными функциями семьи являются: воспитательная, оздоровительная, духовно-нравственная, познавательно-образовательная, бытовая, трудовая, культурно-просветительская, досугово-творческая, охранно-защитная.</w:t>
      </w:r>
      <w:r w:rsidRPr="00196726">
        <w:rPr>
          <w:rFonts w:ascii="Times New Roman" w:eastAsiaTheme="minorEastAsia" w:hAnsi="Times New Roman" w:cs="Times New Roman"/>
          <w:color w:val="000000"/>
          <w:sz w:val="28"/>
          <w:szCs w:val="28"/>
          <w:shd w:val="clear" w:color="auto" w:fill="FFFFFF"/>
          <w:lang w:eastAsia="ru-RU"/>
        </w:rPr>
        <w:t> </w:t>
      </w:r>
    </w:p>
    <w:p w:rsidR="002A1544" w:rsidRPr="00196726" w:rsidRDefault="002A1544" w:rsidP="002A1544">
      <w:pPr>
        <w:spacing w:after="0" w:line="276" w:lineRule="auto"/>
        <w:contextualSpacing/>
        <w:jc w:val="both"/>
        <w:rPr>
          <w:rFonts w:ascii="Times New Roman" w:eastAsiaTheme="minorEastAsia" w:hAnsi="Times New Roman" w:cs="Times New Roman"/>
          <w:iCs/>
          <w:sz w:val="28"/>
          <w:szCs w:val="28"/>
          <w:lang w:eastAsia="ru-RU"/>
        </w:rPr>
      </w:pPr>
      <w:r w:rsidRPr="00196726">
        <w:rPr>
          <w:rFonts w:ascii="Times New Roman" w:eastAsiaTheme="minorEastAsia" w:hAnsi="Times New Roman" w:cs="Times New Roman"/>
          <w:i/>
          <w:iCs/>
          <w:color w:val="000000"/>
          <w:sz w:val="28"/>
          <w:szCs w:val="28"/>
          <w:shd w:val="clear" w:color="auto" w:fill="FFFFFF"/>
          <w:lang w:eastAsia="ru-RU"/>
        </w:rPr>
        <w:tab/>
      </w:r>
      <w:proofErr w:type="gramStart"/>
      <w:r w:rsidRPr="00196726">
        <w:rPr>
          <w:rFonts w:ascii="Times New Roman" w:eastAsiaTheme="minorEastAsia" w:hAnsi="Times New Roman" w:cs="Times New Roman"/>
          <w:i/>
          <w:iCs/>
          <w:color w:val="000000"/>
          <w:sz w:val="28"/>
          <w:szCs w:val="28"/>
          <w:shd w:val="clear" w:color="auto" w:fill="FFFFFF"/>
          <w:lang w:eastAsia="ru-RU"/>
        </w:rPr>
        <w:t>В  эффективном</w:t>
      </w:r>
      <w:proofErr w:type="gramEnd"/>
      <w:r w:rsidRPr="00196726">
        <w:rPr>
          <w:rFonts w:ascii="Times New Roman" w:eastAsiaTheme="minorEastAsia" w:hAnsi="Times New Roman" w:cs="Times New Roman"/>
          <w:i/>
          <w:iCs/>
          <w:color w:val="000000"/>
          <w:sz w:val="28"/>
          <w:szCs w:val="28"/>
          <w:shd w:val="clear" w:color="auto" w:fill="FFFFFF"/>
          <w:lang w:eastAsia="ru-RU"/>
        </w:rPr>
        <w:t xml:space="preserve"> развитии ребенка решающую роль играет семья. Основными компонентами семейного воспитания являются:</w:t>
      </w:r>
    </w:p>
    <w:p w:rsidR="002A1544" w:rsidRPr="00196726" w:rsidRDefault="002A1544" w:rsidP="002A1544">
      <w:pPr>
        <w:numPr>
          <w:ilvl w:val="0"/>
          <w:numId w:val="1"/>
        </w:numPr>
        <w:spacing w:after="0" w:line="276" w:lineRule="auto"/>
        <w:ind w:firstLine="567"/>
        <w:contextualSpacing/>
        <w:jc w:val="both"/>
        <w:rPr>
          <w:rFonts w:ascii="Times New Roman" w:eastAsiaTheme="minorEastAsia" w:hAnsi="Times New Roman" w:cs="Times New Roman"/>
          <w:iCs/>
          <w:color w:val="000000"/>
          <w:sz w:val="28"/>
          <w:szCs w:val="28"/>
          <w:shd w:val="clear" w:color="auto" w:fill="FFFFFF"/>
          <w:lang w:eastAsia="ru-RU"/>
        </w:rPr>
      </w:pPr>
      <w:r w:rsidRPr="00196726">
        <w:rPr>
          <w:rFonts w:ascii="Times New Roman" w:eastAsiaTheme="minorEastAsia" w:hAnsi="Times New Roman" w:cs="Times New Roman"/>
          <w:i/>
          <w:iCs/>
          <w:color w:val="000000"/>
          <w:sz w:val="28"/>
          <w:szCs w:val="28"/>
          <w:shd w:val="clear" w:color="auto" w:fill="FFFFFF"/>
          <w:lang w:eastAsia="ru-RU"/>
        </w:rPr>
        <w:t>климат семейного воспитания (традиции, уют, отношения);</w:t>
      </w:r>
    </w:p>
    <w:p w:rsidR="002A1544" w:rsidRPr="00196726" w:rsidRDefault="002A1544" w:rsidP="002A1544">
      <w:pPr>
        <w:numPr>
          <w:ilvl w:val="0"/>
          <w:numId w:val="1"/>
        </w:numPr>
        <w:spacing w:after="0" w:line="276" w:lineRule="auto"/>
        <w:ind w:firstLine="567"/>
        <w:contextualSpacing/>
        <w:jc w:val="both"/>
        <w:rPr>
          <w:rFonts w:ascii="Times New Roman" w:eastAsiaTheme="minorEastAsia" w:hAnsi="Times New Roman" w:cs="Times New Roman"/>
          <w:iCs/>
          <w:color w:val="000000"/>
          <w:sz w:val="28"/>
          <w:szCs w:val="28"/>
          <w:shd w:val="clear" w:color="auto" w:fill="FFFFFF"/>
          <w:lang w:eastAsia="ru-RU"/>
        </w:rPr>
      </w:pPr>
      <w:r w:rsidRPr="00196726">
        <w:rPr>
          <w:rFonts w:ascii="Times New Roman" w:eastAsiaTheme="minorEastAsia" w:hAnsi="Times New Roman" w:cs="Times New Roman"/>
          <w:i/>
          <w:iCs/>
          <w:color w:val="000000"/>
          <w:sz w:val="28"/>
          <w:szCs w:val="28"/>
          <w:shd w:val="clear" w:color="auto" w:fill="FFFFFF"/>
          <w:lang w:eastAsia="ru-RU"/>
        </w:rPr>
        <w:t>режим семейного воспитания;</w:t>
      </w:r>
    </w:p>
    <w:p w:rsidR="002A1544" w:rsidRPr="00196726" w:rsidRDefault="002A1544" w:rsidP="002A1544">
      <w:pPr>
        <w:numPr>
          <w:ilvl w:val="0"/>
          <w:numId w:val="1"/>
        </w:numPr>
        <w:spacing w:after="0" w:line="276" w:lineRule="auto"/>
        <w:ind w:firstLine="567"/>
        <w:contextualSpacing/>
        <w:jc w:val="both"/>
        <w:rPr>
          <w:rFonts w:ascii="Times New Roman" w:eastAsiaTheme="minorEastAsia" w:hAnsi="Times New Roman" w:cs="Times New Roman"/>
          <w:sz w:val="28"/>
          <w:szCs w:val="28"/>
          <w:lang w:eastAsia="ru-RU"/>
        </w:rPr>
      </w:pPr>
      <w:r w:rsidRPr="00196726">
        <w:rPr>
          <w:rFonts w:ascii="Times New Roman" w:eastAsiaTheme="minorEastAsia" w:hAnsi="Times New Roman" w:cs="Times New Roman"/>
          <w:i/>
          <w:iCs/>
          <w:color w:val="000000"/>
          <w:sz w:val="28"/>
          <w:szCs w:val="28"/>
          <w:shd w:val="clear" w:color="auto" w:fill="FFFFFF"/>
          <w:lang w:eastAsia="ru-RU"/>
        </w:rPr>
        <w:t>содержание досуговой деятельности.</w:t>
      </w:r>
    </w:p>
    <w:p w:rsidR="002A1544" w:rsidRPr="00196726" w:rsidRDefault="002A1544" w:rsidP="002A1544">
      <w:pPr>
        <w:spacing w:after="0" w:line="276" w:lineRule="auto"/>
        <w:contextualSpacing/>
        <w:jc w:val="both"/>
        <w:rPr>
          <w:rFonts w:ascii="Times New Roman" w:eastAsiaTheme="minorEastAsia" w:hAnsi="Times New Roman" w:cs="Times New Roman"/>
          <w:sz w:val="28"/>
          <w:szCs w:val="28"/>
          <w:lang w:eastAsia="ru-RU"/>
        </w:rPr>
      </w:pPr>
      <w:r w:rsidRPr="00196726">
        <w:rPr>
          <w:rFonts w:ascii="Times New Roman" w:eastAsiaTheme="minorEastAsia" w:hAnsi="Times New Roman" w:cs="Times New Roman"/>
          <w:sz w:val="28"/>
          <w:szCs w:val="28"/>
          <w:lang w:eastAsia="ru-RU"/>
        </w:rPr>
        <w:tab/>
        <w:t xml:space="preserve">Семейный досуг — это свободное времяпрепровождение, которое предполагает совместное участие всех членов семьи в различных видах активной и пассивной деятельности. </w:t>
      </w:r>
    </w:p>
    <w:p w:rsidR="002A1544" w:rsidRPr="00196726" w:rsidRDefault="002A1544" w:rsidP="002A1544">
      <w:pPr>
        <w:spacing w:after="0" w:line="276" w:lineRule="auto"/>
        <w:contextualSpacing/>
        <w:jc w:val="both"/>
        <w:rPr>
          <w:rFonts w:ascii="Times New Roman" w:eastAsiaTheme="minorEastAsia" w:hAnsi="Times New Roman" w:cs="Times New Roman"/>
          <w:sz w:val="28"/>
          <w:szCs w:val="28"/>
          <w:lang w:eastAsia="ru-RU"/>
        </w:rPr>
      </w:pPr>
      <w:r w:rsidRPr="00196726">
        <w:rPr>
          <w:rFonts w:ascii="Times New Roman" w:eastAsiaTheme="minorEastAsia" w:hAnsi="Times New Roman" w:cs="Times New Roman"/>
          <w:sz w:val="28"/>
          <w:szCs w:val="28"/>
          <w:lang w:eastAsia="ru-RU"/>
        </w:rPr>
        <w:t xml:space="preserve">Существует несколько уровней организации досуга в семье: </w:t>
      </w:r>
    </w:p>
    <w:p w:rsidR="002A1544" w:rsidRPr="00196726" w:rsidRDefault="002A1544" w:rsidP="002A1544">
      <w:pPr>
        <w:numPr>
          <w:ilvl w:val="0"/>
          <w:numId w:val="2"/>
        </w:numPr>
        <w:spacing w:after="0" w:line="276" w:lineRule="auto"/>
        <w:ind w:firstLine="567"/>
        <w:contextualSpacing/>
        <w:jc w:val="both"/>
        <w:rPr>
          <w:rFonts w:ascii="Times New Roman" w:eastAsiaTheme="minorEastAsia" w:hAnsi="Times New Roman" w:cs="Times New Roman"/>
          <w:iCs/>
          <w:color w:val="000000"/>
          <w:sz w:val="28"/>
          <w:szCs w:val="28"/>
          <w:shd w:val="clear" w:color="auto" w:fill="FFFFFF"/>
          <w:lang w:eastAsia="ru-RU"/>
        </w:rPr>
      </w:pPr>
      <w:r w:rsidRPr="00196726">
        <w:rPr>
          <w:rFonts w:ascii="Times New Roman" w:eastAsiaTheme="minorEastAsia" w:hAnsi="Times New Roman" w:cs="Times New Roman"/>
          <w:sz w:val="28"/>
          <w:szCs w:val="28"/>
          <w:lang w:eastAsia="ru-RU"/>
        </w:rPr>
        <w:t xml:space="preserve">Допустимый (подразумевает знания о досуге и возможности его проведения – путешествия, спортивные мероприятия, рыбалка, походы, посещение кинотеатров, музеев и т.д.) </w:t>
      </w:r>
    </w:p>
    <w:p w:rsidR="002A1544" w:rsidRPr="00196726" w:rsidRDefault="002A1544" w:rsidP="002A1544">
      <w:pPr>
        <w:numPr>
          <w:ilvl w:val="0"/>
          <w:numId w:val="2"/>
        </w:numPr>
        <w:spacing w:after="0" w:line="276" w:lineRule="auto"/>
        <w:ind w:firstLine="567"/>
        <w:contextualSpacing/>
        <w:jc w:val="both"/>
        <w:rPr>
          <w:rFonts w:ascii="Times New Roman" w:eastAsiaTheme="minorEastAsia" w:hAnsi="Times New Roman" w:cs="Times New Roman"/>
          <w:iCs/>
          <w:color w:val="000000"/>
          <w:sz w:val="28"/>
          <w:szCs w:val="28"/>
          <w:shd w:val="clear" w:color="auto" w:fill="FFFFFF"/>
          <w:lang w:eastAsia="ru-RU"/>
        </w:rPr>
      </w:pPr>
      <w:r w:rsidRPr="00196726">
        <w:rPr>
          <w:rFonts w:ascii="Times New Roman" w:eastAsiaTheme="minorEastAsia" w:hAnsi="Times New Roman" w:cs="Times New Roman"/>
          <w:sz w:val="28"/>
          <w:szCs w:val="28"/>
          <w:lang w:eastAsia="ru-RU"/>
        </w:rPr>
        <w:t xml:space="preserve"> Низкий (неполное осознание важности совместного проведения семейного досуга - чтение развлекательной литературы, сидение у телевизора или компьютера, приём гостей и т.д.) </w:t>
      </w:r>
    </w:p>
    <w:p w:rsidR="002A1544" w:rsidRPr="00196726" w:rsidRDefault="002A1544" w:rsidP="002A1544">
      <w:pPr>
        <w:numPr>
          <w:ilvl w:val="0"/>
          <w:numId w:val="2"/>
        </w:numPr>
        <w:spacing w:after="0" w:line="276" w:lineRule="auto"/>
        <w:ind w:firstLine="567"/>
        <w:contextualSpacing/>
        <w:jc w:val="both"/>
        <w:rPr>
          <w:rFonts w:ascii="Times New Roman" w:eastAsiaTheme="minorEastAsia" w:hAnsi="Times New Roman" w:cs="Times New Roman"/>
          <w:iCs/>
          <w:sz w:val="28"/>
          <w:szCs w:val="28"/>
          <w:lang w:eastAsia="ru-RU"/>
        </w:rPr>
      </w:pPr>
      <w:r w:rsidRPr="00196726">
        <w:rPr>
          <w:rFonts w:ascii="Times New Roman" w:eastAsiaTheme="minorEastAsia" w:hAnsi="Times New Roman" w:cs="Times New Roman"/>
          <w:sz w:val="28"/>
          <w:szCs w:val="28"/>
          <w:lang w:eastAsia="ru-RU"/>
        </w:rPr>
        <w:t xml:space="preserve">Нулевой (девиантное и </w:t>
      </w:r>
      <w:proofErr w:type="spellStart"/>
      <w:r w:rsidRPr="00196726">
        <w:rPr>
          <w:rFonts w:ascii="Times New Roman" w:eastAsiaTheme="minorEastAsia" w:hAnsi="Times New Roman" w:cs="Times New Roman"/>
          <w:sz w:val="28"/>
          <w:szCs w:val="28"/>
          <w:lang w:eastAsia="ru-RU"/>
        </w:rPr>
        <w:t>делинквентное</w:t>
      </w:r>
      <w:proofErr w:type="spellEnd"/>
      <w:r w:rsidRPr="00196726">
        <w:rPr>
          <w:rFonts w:ascii="Times New Roman" w:eastAsiaTheme="minorEastAsia" w:hAnsi="Times New Roman" w:cs="Times New Roman"/>
          <w:sz w:val="28"/>
          <w:szCs w:val="28"/>
          <w:lang w:eastAsia="ru-RU"/>
        </w:rPr>
        <w:t xml:space="preserve"> проведение досуга).</w:t>
      </w:r>
    </w:p>
    <w:p w:rsidR="002A1544" w:rsidRPr="00196726" w:rsidRDefault="002A1544" w:rsidP="002A1544">
      <w:pPr>
        <w:spacing w:after="0" w:line="276" w:lineRule="auto"/>
        <w:contextualSpacing/>
        <w:jc w:val="both"/>
        <w:rPr>
          <w:rFonts w:ascii="Times New Roman" w:eastAsiaTheme="minorEastAsia" w:hAnsi="Times New Roman" w:cs="Times New Roman"/>
          <w:iCs/>
          <w:color w:val="000000"/>
          <w:sz w:val="28"/>
          <w:szCs w:val="28"/>
          <w:shd w:val="clear" w:color="auto" w:fill="FFFFFF"/>
          <w:lang w:eastAsia="ru-RU"/>
        </w:rPr>
      </w:pPr>
      <w:r w:rsidRPr="00196726">
        <w:rPr>
          <w:rFonts w:ascii="Times New Roman" w:eastAsiaTheme="minorEastAsia" w:hAnsi="Times New Roman" w:cs="Times New Roman"/>
          <w:i/>
          <w:iCs/>
          <w:color w:val="000000"/>
          <w:sz w:val="28"/>
          <w:szCs w:val="28"/>
          <w:shd w:val="clear" w:color="auto" w:fill="FFFFFF"/>
          <w:lang w:eastAsia="ru-RU"/>
        </w:rPr>
        <w:tab/>
        <w:t xml:space="preserve">Приобщение к культурной организации свободного времени детей — основная функция для семьи. Проводя свободное время с детьми, родители должны учитывать, что для детей необходимо разнообразие форм досуга. Выбор форм проведения свободного времени происходит в каждой семье с учетом ее интересов, склонностей, возможностей. Правильно организованный семейный досуг выполняет восстановительную функцию семьи, т.е. имеет своей целью восстановление и поддержание здоровья, удовлетворение различных духовных потребностей. Содержание семейного досуга определяется интересами каждого члена семьи. Семейный досуг должен доставлять удовольствие каждому члену семьи. Только тогда он будет оказывать развивающее воздействие на детей и взрослых, повышать их культурный уровень. </w:t>
      </w:r>
    </w:p>
    <w:p w:rsidR="002A1544" w:rsidRPr="00196726" w:rsidRDefault="002A1544" w:rsidP="002A1544">
      <w:pPr>
        <w:spacing w:after="0" w:line="276" w:lineRule="auto"/>
        <w:contextualSpacing/>
        <w:jc w:val="both"/>
        <w:rPr>
          <w:rFonts w:ascii="Times New Roman" w:eastAsiaTheme="minorEastAsia" w:hAnsi="Times New Roman" w:cs="Times New Roman"/>
          <w:sz w:val="28"/>
          <w:szCs w:val="28"/>
          <w:lang w:eastAsia="ru-RU"/>
        </w:rPr>
      </w:pPr>
      <w:r w:rsidRPr="00196726">
        <w:rPr>
          <w:rFonts w:ascii="Times New Roman" w:eastAsiaTheme="minorEastAsia" w:hAnsi="Times New Roman" w:cs="Times New Roman"/>
          <w:sz w:val="28"/>
          <w:szCs w:val="28"/>
          <w:lang w:eastAsia="ru-RU"/>
        </w:rPr>
        <w:tab/>
        <w:t>В основе организации досуга лежат следующие методы:</w:t>
      </w:r>
    </w:p>
    <w:p w:rsidR="002A1544" w:rsidRPr="00196726" w:rsidRDefault="002A1544" w:rsidP="002A1544">
      <w:pPr>
        <w:spacing w:after="0" w:line="276" w:lineRule="auto"/>
        <w:contextualSpacing/>
        <w:jc w:val="both"/>
        <w:rPr>
          <w:rFonts w:ascii="Times New Roman" w:eastAsiaTheme="minorEastAsia" w:hAnsi="Times New Roman" w:cs="Times New Roman"/>
          <w:sz w:val="28"/>
          <w:szCs w:val="28"/>
          <w:lang w:eastAsia="ru-RU"/>
        </w:rPr>
      </w:pPr>
      <w:r w:rsidRPr="00196726">
        <w:rPr>
          <w:rFonts w:ascii="Times New Roman" w:eastAsiaTheme="minorEastAsia" w:hAnsi="Times New Roman" w:cs="Times New Roman"/>
          <w:sz w:val="28"/>
          <w:szCs w:val="28"/>
          <w:lang w:eastAsia="ru-RU"/>
        </w:rPr>
        <w:t xml:space="preserve"> 1) сочетание отдыха с различными просветительными и воспитательными задачами (игры, конкурсы, викторины и др.); </w:t>
      </w:r>
    </w:p>
    <w:p w:rsidR="002A1544" w:rsidRPr="00196726" w:rsidRDefault="002A1544" w:rsidP="002A1544">
      <w:pPr>
        <w:spacing w:after="0" w:line="276" w:lineRule="auto"/>
        <w:contextualSpacing/>
        <w:jc w:val="both"/>
        <w:rPr>
          <w:rFonts w:ascii="Times New Roman" w:eastAsiaTheme="minorEastAsia" w:hAnsi="Times New Roman" w:cs="Times New Roman"/>
          <w:iCs/>
          <w:color w:val="000000"/>
          <w:sz w:val="28"/>
          <w:szCs w:val="28"/>
          <w:shd w:val="clear" w:color="auto" w:fill="FFFFFF"/>
          <w:lang w:eastAsia="ru-RU"/>
        </w:rPr>
      </w:pPr>
      <w:r w:rsidRPr="00196726">
        <w:rPr>
          <w:rFonts w:ascii="Times New Roman" w:eastAsiaTheme="minorEastAsia" w:hAnsi="Times New Roman" w:cs="Times New Roman"/>
          <w:sz w:val="28"/>
          <w:szCs w:val="28"/>
          <w:lang w:eastAsia="ru-RU"/>
        </w:rPr>
        <w:t>2) многообразие форм и методов организации и добровольность в их выборе (кружки, любительские объединения, клубы по интересам, вечера отдыха, массовые праздники и др.).</w:t>
      </w:r>
    </w:p>
    <w:p w:rsidR="002A1544" w:rsidRPr="00196726" w:rsidRDefault="002A1544" w:rsidP="002A1544">
      <w:pPr>
        <w:spacing w:after="0" w:line="276" w:lineRule="auto"/>
        <w:contextualSpacing/>
        <w:jc w:val="both"/>
        <w:rPr>
          <w:rFonts w:ascii="Times New Roman" w:eastAsiaTheme="minorEastAsia" w:hAnsi="Times New Roman" w:cs="Times New Roman"/>
          <w:iCs/>
          <w:color w:val="000000"/>
          <w:sz w:val="28"/>
          <w:szCs w:val="28"/>
          <w:shd w:val="clear" w:color="auto" w:fill="FFFFFF"/>
          <w:lang w:eastAsia="ru-RU"/>
        </w:rPr>
      </w:pPr>
      <w:r w:rsidRPr="00196726">
        <w:rPr>
          <w:rFonts w:ascii="Times New Roman" w:eastAsiaTheme="minorEastAsia" w:hAnsi="Times New Roman" w:cs="Times New Roman"/>
          <w:i/>
          <w:iCs/>
          <w:color w:val="000000"/>
          <w:sz w:val="28"/>
          <w:szCs w:val="28"/>
          <w:shd w:val="clear" w:color="auto" w:fill="FFFFFF"/>
          <w:lang w:eastAsia="ru-RU"/>
        </w:rPr>
        <w:lastRenderedPageBreak/>
        <w:tab/>
        <w:t>Задача родителей — суметь методически грамотно использовать ту или иную форму организации семейного досуга.</w:t>
      </w:r>
    </w:p>
    <w:p w:rsidR="002A1544" w:rsidRPr="00196726" w:rsidRDefault="002A1544" w:rsidP="002A1544">
      <w:pPr>
        <w:spacing w:after="0" w:line="276" w:lineRule="auto"/>
        <w:contextualSpacing/>
        <w:jc w:val="both"/>
        <w:rPr>
          <w:rFonts w:ascii="Times New Roman" w:eastAsiaTheme="minorEastAsia" w:hAnsi="Times New Roman" w:cs="Times New Roman"/>
          <w:iCs/>
          <w:color w:val="000000"/>
          <w:sz w:val="28"/>
          <w:szCs w:val="28"/>
          <w:shd w:val="clear" w:color="auto" w:fill="FFFFFF"/>
          <w:lang w:eastAsia="ru-RU"/>
        </w:rPr>
      </w:pPr>
      <w:r w:rsidRPr="00196726">
        <w:rPr>
          <w:rFonts w:ascii="Times New Roman" w:eastAsiaTheme="minorEastAsia" w:hAnsi="Times New Roman" w:cs="Times New Roman"/>
          <w:sz w:val="28"/>
          <w:szCs w:val="28"/>
          <w:lang w:eastAsia="ru-RU"/>
        </w:rPr>
        <w:tab/>
        <w:t>Организация семейного досуга должна состоять в том, чтобы помочь родителям обрести истинные ценности, имеющие важное значение в воспитательном процессе.</w:t>
      </w:r>
    </w:p>
    <w:p w:rsidR="006C6494" w:rsidRDefault="002A1544">
      <w:r>
        <w:rPr>
          <w:noProof/>
        </w:rPr>
        <w:drawing>
          <wp:inline distT="0" distB="0" distL="0" distR="0" wp14:anchorId="523BA7E9" wp14:editId="325BA19C">
            <wp:extent cx="5940425" cy="3963377"/>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963377"/>
                    </a:xfrm>
                    <a:prstGeom prst="rect">
                      <a:avLst/>
                    </a:prstGeom>
                    <a:noFill/>
                    <a:ln>
                      <a:noFill/>
                    </a:ln>
                  </pic:spPr>
                </pic:pic>
              </a:graphicData>
            </a:graphic>
          </wp:inline>
        </w:drawing>
      </w:r>
      <w:bookmarkStart w:id="0" w:name="_GoBack"/>
      <w:bookmarkEnd w:id="0"/>
    </w:p>
    <w:sectPr w:rsidR="006C6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51934"/>
    <w:multiLevelType w:val="hybridMultilevel"/>
    <w:tmpl w:val="4560E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45C3EE4"/>
    <w:multiLevelType w:val="hybridMultilevel"/>
    <w:tmpl w:val="C78AA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544"/>
    <w:rsid w:val="002A1544"/>
    <w:rsid w:val="006C6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499F1-7E7E-44D9-90D3-28065CC7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5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1</cp:revision>
  <dcterms:created xsi:type="dcterms:W3CDTF">2020-02-02T14:41:00Z</dcterms:created>
  <dcterms:modified xsi:type="dcterms:W3CDTF">2020-02-02T14:42:00Z</dcterms:modified>
</cp:coreProperties>
</file>